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B4" w:rsidRDefault="002F59C4" w:rsidP="00A14396">
      <w:pPr>
        <w:ind w:left="-142" w:right="551" w:hanging="567"/>
      </w:pPr>
      <w:r>
        <w:t xml:space="preserve"> </w:t>
      </w:r>
      <w:r w:rsidR="00A14396" w:rsidRPr="00A14396">
        <w:rPr>
          <w:noProof/>
        </w:rPr>
        <w:drawing>
          <wp:inline distT="0" distB="0" distL="0" distR="0">
            <wp:extent cx="6686550" cy="9429750"/>
            <wp:effectExtent l="0" t="0" r="0" b="0"/>
            <wp:docPr id="2" name="Рисунок 2" descr="C:\Users\EXPERTONLINE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TONLINE\Document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A14396">
        <w:t xml:space="preserve">       </w:t>
      </w:r>
      <w:r>
        <w:lastRenderedPageBreak/>
        <w:t>3.2.1.</w:t>
      </w:r>
      <w:r w:rsidR="00BF6913">
        <w:t xml:space="preserve"> по инициативе родителей (законных представителей) воспитанника, в том числе в случае перевода </w:t>
      </w:r>
      <w:r w:rsidR="0092026B">
        <w:t>обучающегося (воспитанника) в</w:t>
      </w:r>
      <w:r w:rsidR="00BF6913">
        <w:t xml:space="preserve"> другую организацию, осуществляющую образовательную</w:t>
      </w:r>
      <w:r w:rsidR="0092026B">
        <w:t xml:space="preserve"> </w:t>
      </w:r>
      <w:r w:rsidR="00BF6913">
        <w:t>деятельность;</w:t>
      </w:r>
    </w:p>
    <w:p w:rsidR="00A14396" w:rsidRDefault="002F59C4" w:rsidP="00A14396">
      <w:pPr>
        <w:ind w:left="-142" w:right="551" w:hanging="284"/>
      </w:pPr>
      <w:r>
        <w:t xml:space="preserve"> </w:t>
      </w:r>
      <w:r w:rsidR="00A14396">
        <w:t xml:space="preserve">    </w:t>
      </w:r>
      <w:r w:rsidR="00BF6913">
        <w:t>3</w:t>
      </w:r>
      <w:r>
        <w:t>.</w:t>
      </w:r>
      <w:r w:rsidR="00BF6913">
        <w:t>2</w:t>
      </w:r>
      <w:r>
        <w:t>.</w:t>
      </w:r>
      <w:r w:rsidR="00A14396">
        <w:t>2</w:t>
      </w:r>
      <w:r w:rsidR="00BF6913">
        <w:t xml:space="preserve">. по обстоятельствам, не зависящим от воли родителей (законных </w:t>
      </w:r>
      <w:proofErr w:type="gramStart"/>
      <w:r w:rsidR="00BF6913">
        <w:t xml:space="preserve">представителей) </w:t>
      </w:r>
      <w:r w:rsidR="00A14396">
        <w:t xml:space="preserve">  </w:t>
      </w:r>
      <w:proofErr w:type="gramEnd"/>
      <w:r w:rsidR="00A14396">
        <w:t xml:space="preserve">    </w:t>
      </w:r>
      <w:r w:rsidR="0092026B">
        <w:t>обучающегося (воспитанника)</w:t>
      </w:r>
      <w:r w:rsidR="00BF6913">
        <w:t xml:space="preserve"> и Учреждения, в том числе в случаях ликвидации, </w:t>
      </w:r>
      <w:r>
        <w:t>аннулирования</w:t>
      </w:r>
      <w:r w:rsidR="00BF6913">
        <w:t xml:space="preserve"> лицензии на осуществление образовательной деятельности, в случае приостановления действия</w:t>
      </w:r>
      <w:r w:rsidR="00A03BA0">
        <w:t xml:space="preserve"> </w:t>
      </w:r>
      <w:r w:rsidR="00A14396">
        <w:t>лицензии.</w:t>
      </w:r>
    </w:p>
    <w:p w:rsidR="00EB3DB4" w:rsidRDefault="00A14396" w:rsidP="00A14396">
      <w:pPr>
        <w:ind w:left="-142" w:right="551" w:hanging="284"/>
      </w:pPr>
      <w:r>
        <w:t xml:space="preserve">    </w:t>
      </w:r>
      <w:r w:rsidR="00BF6913">
        <w:t>3.2</w:t>
      </w:r>
      <w:r w:rsidR="002F59C4">
        <w:t>.</w:t>
      </w:r>
      <w:r>
        <w:t>3</w:t>
      </w:r>
      <w:r w:rsidR="00BF6913">
        <w:t>. в с</w:t>
      </w:r>
      <w:r w:rsidR="002F59C4">
        <w:t>вязи со сменой места жительства.</w:t>
      </w:r>
    </w:p>
    <w:p w:rsidR="002F59C4" w:rsidRDefault="002F59C4" w:rsidP="00A14396">
      <w:pPr>
        <w:ind w:left="-142" w:right="551" w:hanging="220"/>
      </w:pPr>
      <w:r>
        <w:t xml:space="preserve">   3.3. </w:t>
      </w:r>
      <w:r w:rsidR="00BF6913">
        <w:t xml:space="preserve">В случае </w:t>
      </w:r>
      <w:r>
        <w:t>перевода,</w:t>
      </w:r>
      <w:r w:rsidR="00BF6913">
        <w:t xml:space="preserve"> обучающегося</w:t>
      </w:r>
      <w:r w:rsidR="00A03BA0">
        <w:t xml:space="preserve"> (воспитанника)</w:t>
      </w:r>
      <w:r w:rsidR="00BF6913">
        <w:t xml:space="preserve"> по инициативе его родителей (законных </w:t>
      </w:r>
      <w:r>
        <w:t xml:space="preserve">   </w:t>
      </w:r>
      <w:r w:rsidR="00BF6913">
        <w:t>представителей) родители (законные представители) обучающегося</w:t>
      </w:r>
      <w:r w:rsidR="00A03BA0">
        <w:t xml:space="preserve"> (воспитанника)</w:t>
      </w:r>
      <w:r w:rsidR="00BF6913">
        <w:t xml:space="preserve">: </w:t>
      </w:r>
    </w:p>
    <w:p w:rsidR="002F59C4" w:rsidRDefault="002F59C4" w:rsidP="00A14396">
      <w:pPr>
        <w:ind w:left="0" w:right="551"/>
      </w:pPr>
      <w:r>
        <w:t xml:space="preserve">-  </w:t>
      </w:r>
      <w:r w:rsidR="00BF6913">
        <w:t xml:space="preserve">осуществляют выбор принимающей организации; </w:t>
      </w:r>
    </w:p>
    <w:p w:rsidR="002F59C4" w:rsidRDefault="002F59C4" w:rsidP="00A14396">
      <w:pPr>
        <w:ind w:left="0" w:right="551"/>
      </w:pPr>
      <w:r>
        <w:t xml:space="preserve">- </w:t>
      </w:r>
      <w:r w:rsidR="00BF6913"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</w:t>
      </w:r>
      <w:r>
        <w:t>онно-телекоммуникационной сети Интернет</w:t>
      </w:r>
      <w:r w:rsidR="00BF6913">
        <w:t xml:space="preserve"> (далее - сеть Интернет); </w:t>
      </w:r>
    </w:p>
    <w:p w:rsidR="002F59C4" w:rsidRDefault="002F59C4" w:rsidP="00A14396">
      <w:pPr>
        <w:ind w:left="0" w:right="551"/>
        <w:rPr>
          <w:noProof/>
        </w:rPr>
      </w:pPr>
      <w:r>
        <w:rPr>
          <w:noProof/>
        </w:rPr>
        <w:t xml:space="preserve">- </w:t>
      </w:r>
      <w:r w:rsidR="00BF6913">
        <w:t xml:space="preserve">при отсутствии свободных мест в выбранной организации обращаются в отдел образования </w:t>
      </w:r>
      <w:r>
        <w:t xml:space="preserve">для </w:t>
      </w:r>
      <w:r w:rsidR="00BF6913">
        <w:t xml:space="preserve">определения принимающей организации из числа муниципальных образовательных организаций города; </w:t>
      </w:r>
    </w:p>
    <w:p w:rsidR="002F59C4" w:rsidRDefault="002F59C4" w:rsidP="00A14396">
      <w:pPr>
        <w:ind w:left="0" w:right="551"/>
      </w:pPr>
      <w:r>
        <w:rPr>
          <w:noProof/>
        </w:rPr>
        <w:t xml:space="preserve">- </w:t>
      </w:r>
      <w:r w:rsidR="00BF6913">
        <w:t xml:space="preserve">обращаются в исходную организацию с заявлением об отчислении </w:t>
      </w:r>
      <w:r w:rsidR="0092026B">
        <w:t xml:space="preserve">обучающегося (воспитанника) </w:t>
      </w:r>
      <w:r w:rsidR="00BF6913">
        <w:t xml:space="preserve">в связи с </w:t>
      </w:r>
      <w:r w:rsidR="00BF6913">
        <w:rPr>
          <w:noProof/>
        </w:rPr>
        <w:drawing>
          <wp:inline distT="0" distB="0" distL="0" distR="0">
            <wp:extent cx="12192" cy="18290"/>
            <wp:effectExtent l="0" t="0" r="0" b="0"/>
            <wp:docPr id="4664" name="Picture 4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4" name="Picture 46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913">
        <w:t xml:space="preserve"> переводом в принимающую организацию. </w:t>
      </w:r>
    </w:p>
    <w:p w:rsidR="00EB3DB4" w:rsidRDefault="00BF6913" w:rsidP="00A14396">
      <w:pPr>
        <w:ind w:left="0" w:right="551"/>
      </w:pPr>
      <w:r>
        <w:t>Заявление о переводе может быть направлено в форме электронного документа с использованием сети Интернет.</w:t>
      </w:r>
    </w:p>
    <w:p w:rsidR="00EB3DB4" w:rsidRDefault="00A14396" w:rsidP="00A14396">
      <w:pPr>
        <w:ind w:left="-142" w:right="551"/>
      </w:pPr>
      <w:r>
        <w:t xml:space="preserve"> </w:t>
      </w:r>
      <w:r w:rsidR="00597893">
        <w:t xml:space="preserve">3.4. </w:t>
      </w:r>
      <w:r w:rsidR="00BF6913">
        <w:t xml:space="preserve">В заявлении родителей (законных представителей) </w:t>
      </w:r>
      <w:r w:rsidR="002F59C4">
        <w:t>воспитанника</w:t>
      </w:r>
      <w:r w:rsidR="00BF6913">
        <w:t xml:space="preserve"> об отчислении в порядке</w:t>
      </w:r>
      <w:r w:rsidR="002F59C4">
        <w:t xml:space="preserve"> </w:t>
      </w:r>
      <w:r w:rsidR="00BF6913">
        <w:t>перевода в принимающую организацию указываются:</w:t>
      </w:r>
    </w:p>
    <w:p w:rsidR="00EB3DB4" w:rsidRDefault="00BF6913" w:rsidP="00A14396">
      <w:pPr>
        <w:spacing w:after="48"/>
        <w:ind w:left="0" w:right="551"/>
      </w:pPr>
      <w:r>
        <w:t xml:space="preserve">а) фамилия, имя, отчество (при наличии) </w:t>
      </w:r>
      <w:r w:rsidR="002F59C4">
        <w:t>воспитанника</w:t>
      </w:r>
      <w:r>
        <w:t>;</w:t>
      </w:r>
    </w:p>
    <w:p w:rsidR="00EB3DB4" w:rsidRDefault="00BF6913" w:rsidP="00A14396">
      <w:pPr>
        <w:ind w:left="0" w:right="551"/>
      </w:pPr>
      <w:r>
        <w:t>б) дата рождения;</w:t>
      </w:r>
    </w:p>
    <w:p w:rsidR="00EB3DB4" w:rsidRDefault="00BF6913" w:rsidP="00A14396">
      <w:pPr>
        <w:ind w:left="0" w:right="551"/>
      </w:pPr>
      <w:r>
        <w:t>в) направленность группы;</w:t>
      </w:r>
    </w:p>
    <w:p w:rsidR="00EB3DB4" w:rsidRDefault="00BF6913" w:rsidP="00A14396">
      <w:pPr>
        <w:ind w:left="0" w:right="551"/>
      </w:pPr>
      <w:r>
        <w:t>г) наименование принимающей организации.</w:t>
      </w:r>
    </w:p>
    <w:p w:rsidR="00EB3DB4" w:rsidRDefault="00BF6913" w:rsidP="00A14396">
      <w:pPr>
        <w:spacing w:after="37"/>
        <w:ind w:left="0" w:right="551"/>
      </w:pPr>
      <w:r>
        <w:t xml:space="preserve">В случае переезда в другую местность родителей (законных представителей) </w:t>
      </w:r>
      <w:r w:rsidR="0092026B">
        <w:t>обучающегося (</w:t>
      </w:r>
      <w:r w:rsidR="00A03BA0">
        <w:t>воспитанника) указывается</w:t>
      </w:r>
      <w:r>
        <w:t xml:space="preserve"> в том числе населенный пункт, муниципальное образование, субъект Российской Федерации, в</w:t>
      </w:r>
      <w:r w:rsidR="002F59C4">
        <w:t xml:space="preserve"> который осуществляется переезд.</w:t>
      </w:r>
      <w:r>
        <w:t xml:space="preserve"> </w:t>
      </w:r>
    </w:p>
    <w:p w:rsidR="00EB3DB4" w:rsidRDefault="00597893" w:rsidP="00A14396">
      <w:pPr>
        <w:spacing w:after="40"/>
        <w:ind w:left="0" w:right="551"/>
      </w:pPr>
      <w:r>
        <w:t xml:space="preserve">3.5. </w:t>
      </w:r>
      <w:r w:rsidR="00BF6913">
        <w:t xml:space="preserve">На основании заявления родителей (законных представителей) </w:t>
      </w:r>
      <w:r w:rsidR="002F59C4">
        <w:t>воспитанника</w:t>
      </w:r>
      <w:r w:rsidR="00BF6913">
        <w:t xml:space="preserve"> об отчислении в порядке перевода исходная организация в трехдневный срок издает распорядительный акт об отчислении </w:t>
      </w:r>
      <w:r w:rsidR="0092026B">
        <w:t>обучающегося (</w:t>
      </w:r>
      <w:r w:rsidR="00A03BA0">
        <w:t>воспитанника) в</w:t>
      </w:r>
      <w:r w:rsidR="00BF6913">
        <w:t xml:space="preserve"> порядке перевода с ук</w:t>
      </w:r>
      <w:r w:rsidR="002F59C4">
        <w:t>азанием принимающей организации.</w:t>
      </w:r>
    </w:p>
    <w:p w:rsidR="00EB3DB4" w:rsidRDefault="00597893" w:rsidP="00A14396">
      <w:pPr>
        <w:ind w:left="0" w:right="551"/>
      </w:pPr>
      <w:r>
        <w:t xml:space="preserve">3.6. </w:t>
      </w:r>
      <w:r w:rsidR="00BF6913">
        <w:t xml:space="preserve">Исходная организация выдает родителям (законным представителям) личное дело </w:t>
      </w:r>
      <w:r>
        <w:t>воспитанника</w:t>
      </w:r>
      <w:r w:rsidR="00BF6913">
        <w:t xml:space="preserve"> (далее - личное дело).</w:t>
      </w:r>
    </w:p>
    <w:p w:rsidR="00EB3DB4" w:rsidRDefault="00BF6913" w:rsidP="00A14396">
      <w:pPr>
        <w:spacing w:after="44"/>
        <w:ind w:left="0" w:right="551"/>
      </w:pPr>
      <w: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воспитанника перед Учреждением, осуществляющим образовательную деятельность.</w:t>
      </w:r>
    </w:p>
    <w:p w:rsidR="00EB3DB4" w:rsidRDefault="00597893" w:rsidP="00A14396">
      <w:pPr>
        <w:ind w:left="0" w:right="551"/>
      </w:pPr>
      <w:r>
        <w:t xml:space="preserve">3.7. </w:t>
      </w:r>
      <w:r w:rsidR="00BF6913">
        <w:t xml:space="preserve">Требование предоставления других документов в качестве основания </w:t>
      </w:r>
      <w:r w:rsidR="00A03BA0">
        <w:t>для зачисления,</w:t>
      </w:r>
      <w:r w:rsidR="00BF6913">
        <w:t xml:space="preserve"> </w:t>
      </w:r>
      <w:r w:rsidR="0092026B">
        <w:t xml:space="preserve">обучающегося (воспитанника) </w:t>
      </w:r>
      <w:r w:rsidR="00BF6913">
        <w:t>в принимающую организацию в связи с переводом неисходной организации не</w:t>
      </w:r>
      <w:r>
        <w:t xml:space="preserve"> допускается.</w:t>
      </w:r>
    </w:p>
    <w:p w:rsidR="00A14396" w:rsidRDefault="00597893" w:rsidP="00597893">
      <w:pPr>
        <w:spacing w:after="48"/>
        <w:ind w:left="567" w:right="551" w:hanging="524"/>
      </w:pPr>
      <w:r>
        <w:t xml:space="preserve"> 3.8. </w:t>
      </w:r>
      <w:r w:rsidR="00BF6913">
        <w:t xml:space="preserve">Личное дело представляется родителями (законными представителями) </w:t>
      </w:r>
      <w:r w:rsidR="00A14396">
        <w:t>обучающегося</w:t>
      </w:r>
    </w:p>
    <w:p w:rsidR="00A14396" w:rsidRDefault="0092026B" w:rsidP="00597893">
      <w:pPr>
        <w:spacing w:after="48"/>
        <w:ind w:left="567" w:right="551" w:hanging="524"/>
      </w:pPr>
      <w:r>
        <w:t xml:space="preserve">(воспитанника) </w:t>
      </w:r>
      <w:r w:rsidR="00BF6913">
        <w:t xml:space="preserve">в принимающую организацию вместе с заявлением о зачислении </w:t>
      </w:r>
      <w:r w:rsidR="00597893">
        <w:t>воспитанника</w:t>
      </w:r>
      <w:r w:rsidR="00A14396">
        <w:t xml:space="preserve"> в</w:t>
      </w:r>
    </w:p>
    <w:p w:rsidR="00A14396" w:rsidRDefault="00BF6913" w:rsidP="00597893">
      <w:pPr>
        <w:spacing w:after="48"/>
        <w:ind w:left="567" w:right="551" w:hanging="524"/>
      </w:pPr>
      <w:r>
        <w:t>указанную организацию в порядке перевода из исходной органи</w:t>
      </w:r>
      <w:r w:rsidR="00A14396">
        <w:t>зации и предъявлением оригинала</w:t>
      </w:r>
    </w:p>
    <w:p w:rsidR="00A14396" w:rsidRDefault="00BF6913" w:rsidP="00597893">
      <w:pPr>
        <w:spacing w:after="48"/>
        <w:ind w:left="567" w:right="551" w:hanging="524"/>
      </w:pPr>
      <w:r>
        <w:t xml:space="preserve">документа, удостоверяющего личность родителя (законного представителя) </w:t>
      </w:r>
      <w:r w:rsidR="00A14396">
        <w:t>обучающегося</w:t>
      </w:r>
    </w:p>
    <w:p w:rsidR="00EB3DB4" w:rsidRDefault="0092026B" w:rsidP="00597893">
      <w:pPr>
        <w:spacing w:after="48"/>
        <w:ind w:left="567" w:right="551" w:hanging="524"/>
      </w:pPr>
      <w:r>
        <w:lastRenderedPageBreak/>
        <w:t xml:space="preserve">(воспитанника).  </w:t>
      </w:r>
    </w:p>
    <w:p w:rsidR="00EB3DB4" w:rsidRDefault="00597893" w:rsidP="00A14396">
      <w:pPr>
        <w:ind w:left="142" w:right="341"/>
      </w:pPr>
      <w:r>
        <w:t xml:space="preserve">  </w:t>
      </w:r>
      <w:r w:rsidR="00BF6913">
        <w:t>3</w:t>
      </w:r>
      <w:r>
        <w:t>.</w:t>
      </w:r>
      <w:r w:rsidR="00BF6913">
        <w:t>9. Факт ознакомления родителей (законных представителей) в том числе через информационные системы общего пользования, с уставом принимающей организации, лицензией на осуществление образовательной деятельности, образовательными програм</w:t>
      </w:r>
      <w:r w:rsidR="0092026B">
        <w:t>мами, реализуемыми в Учреждении</w:t>
      </w:r>
      <w:r w:rsidR="00BF6913">
        <w:t xml:space="preserve">, правами и обязанностями воспитанников, Постановлением администрации </w:t>
      </w:r>
      <w:r>
        <w:t>г. Усолье</w:t>
      </w:r>
      <w:r w:rsidR="00BF6913">
        <w:t xml:space="preserve">-Сибирское «О закреплении муниципальных дошкольных образовательных организаций за конкретными территориями муниципального образования «город Усолье-Сибирское», с Постановлением главы администрации </w:t>
      </w:r>
      <w:r>
        <w:t>г. Усолье</w:t>
      </w:r>
      <w:r w:rsidR="00BF6913">
        <w:t>-Сибирское «Об установлении платы, взимаемой с родителей (законных представителей) за присмотр и уход за детьми, осва</w:t>
      </w:r>
      <w:r w:rsidR="0092026B">
        <w:t>иваю</w:t>
      </w:r>
      <w:r w:rsidR="00BF6913">
        <w:t xml:space="preserve">щими образовательные программы дошкольного образования, в организациях, осуществляющих образовательную деятельность на территории </w:t>
      </w:r>
      <w:proofErr w:type="spellStart"/>
      <w:r w:rsidR="00BF6913">
        <w:t>г.Усолье</w:t>
      </w:r>
      <w:proofErr w:type="spellEnd"/>
      <w:r w:rsidR="00BF6913">
        <w:t xml:space="preserve">-Сибирское» и другими локальными актами дошкольного учреждения, регламентирующими организацию и осуществление воспитательно образовательного процесса дошкольного учреждения фиксируется в заявлении о зачислении </w:t>
      </w:r>
      <w:r>
        <w:t>воспитанника</w:t>
      </w:r>
      <w:r w:rsidR="00BF6913">
        <w:t xml:space="preserve"> в указанную организацию в порядке перевода и заверяется личной подписью родителей (законных представителей) </w:t>
      </w:r>
      <w:r>
        <w:t>воспитанника</w:t>
      </w:r>
      <w:r w:rsidR="00BF6913">
        <w:t>.</w:t>
      </w:r>
    </w:p>
    <w:p w:rsidR="00EB3DB4" w:rsidRDefault="00A14396" w:rsidP="00A14396">
      <w:pPr>
        <w:ind w:left="142" w:right="355" w:hanging="142"/>
      </w:pPr>
      <w:r>
        <w:t xml:space="preserve">  </w:t>
      </w:r>
      <w:r w:rsidR="00BF6913">
        <w:t xml:space="preserve">Подписью родителей (законных представителей) фиксируется также согласие на обработку их </w:t>
      </w:r>
      <w:r>
        <w:t xml:space="preserve">  </w:t>
      </w:r>
      <w:r w:rsidR="00BF6913">
        <w:t>персональных данных и персональных данных ребёнка в порядке, установленном законодательством Российской Федерации</w:t>
      </w:r>
    </w:p>
    <w:p w:rsidR="00EB3DB4" w:rsidRDefault="00597893" w:rsidP="00A14396">
      <w:pPr>
        <w:ind w:left="142" w:right="360"/>
      </w:pPr>
      <w:r>
        <w:t>3.</w:t>
      </w:r>
      <w:r w:rsidR="00BF6913">
        <w:t>10.</w:t>
      </w:r>
      <w:r>
        <w:t xml:space="preserve"> </w:t>
      </w:r>
      <w:r w:rsidR="00BF6913"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EB3DB4" w:rsidRDefault="00BF6913" w:rsidP="00A14396">
      <w:pPr>
        <w:ind w:left="142" w:right="360"/>
      </w:pPr>
      <w:r>
        <w:t>3.11.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</w:t>
      </w:r>
      <w:r w:rsidR="00597893">
        <w:t xml:space="preserve"> - договор) с родите</w:t>
      </w:r>
      <w:r>
        <w:t xml:space="preserve">лями (законными представителями) </w:t>
      </w:r>
      <w:r w:rsidR="00597893">
        <w:t>воспитанника</w:t>
      </w:r>
      <w:r>
        <w:t xml:space="preserve"> и в течение трех рабочих дней после заключения договора издает распорядительный акт о зачислении в порядке перевода.</w:t>
      </w:r>
    </w:p>
    <w:p w:rsidR="00EB3DB4" w:rsidRDefault="00BF6913" w:rsidP="00A14396">
      <w:pPr>
        <w:spacing w:after="490"/>
        <w:ind w:left="142" w:right="360" w:hanging="14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7455408</wp:posOffset>
            </wp:positionH>
            <wp:positionV relativeFrom="page">
              <wp:posOffset>1353441</wp:posOffset>
            </wp:positionV>
            <wp:extent cx="12192" cy="18290"/>
            <wp:effectExtent l="0" t="0" r="0" b="0"/>
            <wp:wrapSquare wrapText="bothSides"/>
            <wp:docPr id="7767" name="Picture 7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" name="Picture 77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396">
        <w:t xml:space="preserve">   </w:t>
      </w:r>
      <w:r>
        <w:t xml:space="preserve">3.12. Принимающая организация при зачислении </w:t>
      </w:r>
      <w:r w:rsidR="00597893">
        <w:t>воспитанника</w:t>
      </w:r>
      <w:r>
        <w:t xml:space="preserve">, отчисленного из исходной организации, в течение двух рабочих дней с даты издания распорядительного акта о зачислении в порядке перевода письменно уведомляет исходную организацию о номере и дате распорядительного акта о зачислении </w:t>
      </w:r>
      <w:r w:rsidR="00597893">
        <w:t xml:space="preserve">воспитанника </w:t>
      </w:r>
      <w:r>
        <w:t>в принимающую организацию.</w:t>
      </w:r>
    </w:p>
    <w:p w:rsidR="00EB3DB4" w:rsidRDefault="00BF6913">
      <w:pPr>
        <w:numPr>
          <w:ilvl w:val="0"/>
          <w:numId w:val="4"/>
        </w:numPr>
        <w:spacing w:after="94"/>
        <w:ind w:right="720" w:hanging="10"/>
        <w:jc w:val="center"/>
      </w:pPr>
      <w:r>
        <w:rPr>
          <w:sz w:val="26"/>
        </w:rPr>
        <w:t>ПЕРЕВОД ОБУЧАЮЩЕГОСЯ</w:t>
      </w:r>
      <w:r w:rsidR="004B2C60">
        <w:rPr>
          <w:sz w:val="26"/>
        </w:rPr>
        <w:t xml:space="preserve"> (ВОСПИТАННИКА)</w:t>
      </w:r>
      <w:r>
        <w:rPr>
          <w:sz w:val="26"/>
        </w:rPr>
        <w:t xml:space="preserve"> В СЛУЧАЕ ПРЕКРАЩЕНИЯ ДЕЯТЕЛЬНОСТИ ИСХОДНОЙ ОРГАНИЗАЦИИ, АННУЛИРОВАНИЯ ЛИЦЕНЗИИ, В СЛУЧАЕ ПРИОСТАНОВЛЕНИЯ ДЕЙСТВИЙ ЛИЦЕНЗИИ</w:t>
      </w:r>
    </w:p>
    <w:p w:rsidR="00EB3DB4" w:rsidRDefault="00A14396" w:rsidP="00A14396">
      <w:pPr>
        <w:ind w:left="0" w:right="370"/>
      </w:pPr>
      <w:r>
        <w:t xml:space="preserve">4.1. </w:t>
      </w:r>
      <w:r w:rsidR="00BF6913"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</w:t>
      </w:r>
      <w:r w:rsidR="00A03BA0">
        <w:t>имающая организация), в которую</w:t>
      </w:r>
      <w:r w:rsidR="00BF6913">
        <w:t>(</w:t>
      </w:r>
      <w:proofErr w:type="spellStart"/>
      <w:r w:rsidR="00BF6913">
        <w:t>ые</w:t>
      </w:r>
      <w:proofErr w:type="spellEnd"/>
      <w:r w:rsidR="00BF6913">
        <w:t xml:space="preserve">) будут переводиться </w:t>
      </w:r>
      <w:r w:rsidR="00986BC2">
        <w:t>воспитанники</w:t>
      </w:r>
      <w:r w:rsidR="00BF6913">
        <w:t xml:space="preserve"> на основании письменных согласий их родителей (законных представителей) на перевод.</w:t>
      </w:r>
    </w:p>
    <w:p w:rsidR="00A14396" w:rsidRDefault="00A14396" w:rsidP="00A14396">
      <w:pPr>
        <w:ind w:left="284" w:right="370" w:hanging="284"/>
      </w:pPr>
      <w:r>
        <w:t xml:space="preserve"> </w:t>
      </w:r>
      <w:r w:rsidR="00986BC2">
        <w:t xml:space="preserve">4.2. </w:t>
      </w:r>
      <w:r w:rsidR="00BF6913">
        <w:t>О предстоящем переводе исходная организация в случае</w:t>
      </w:r>
      <w:r>
        <w:t xml:space="preserve"> прекращения своей деятельности</w:t>
      </w:r>
    </w:p>
    <w:p w:rsidR="00A14396" w:rsidRDefault="00BF6913" w:rsidP="00A14396">
      <w:pPr>
        <w:ind w:left="284" w:right="370" w:hanging="284"/>
      </w:pPr>
      <w:r>
        <w:t xml:space="preserve">обязана уведомить родителей (законных представителей) </w:t>
      </w:r>
      <w:r w:rsidR="0092026B">
        <w:t>обучающихся (</w:t>
      </w:r>
      <w:proofErr w:type="gramStart"/>
      <w:r w:rsidR="0092026B">
        <w:t xml:space="preserve">воспитанников)  </w:t>
      </w:r>
      <w:r w:rsidR="00A14396">
        <w:t>в</w:t>
      </w:r>
      <w:proofErr w:type="gramEnd"/>
    </w:p>
    <w:p w:rsidR="00A14396" w:rsidRDefault="00BF6913" w:rsidP="00A14396">
      <w:pPr>
        <w:ind w:left="284" w:right="370" w:hanging="284"/>
      </w:pPr>
      <w:r>
        <w:t>письменной форме в течение пяти рабочих дней с момента</w:t>
      </w:r>
      <w:r w:rsidR="00A14396">
        <w:t xml:space="preserve"> издания распорядительного акта</w:t>
      </w:r>
    </w:p>
    <w:p w:rsidR="00A14396" w:rsidRDefault="00BF6913" w:rsidP="00A14396">
      <w:pPr>
        <w:ind w:left="284" w:right="370" w:hanging="284"/>
      </w:pPr>
      <w:r>
        <w:t>учредителя о прекращении деятельности исходной организаци</w:t>
      </w:r>
      <w:r w:rsidR="00A14396">
        <w:t>и, а также разместить указанное</w:t>
      </w:r>
    </w:p>
    <w:p w:rsidR="00A14396" w:rsidRDefault="00BF6913" w:rsidP="00A14396">
      <w:pPr>
        <w:ind w:left="284" w:right="370" w:hanging="284"/>
      </w:pPr>
      <w:r>
        <w:t>уведомление на своем официальном сайте в сети Интернет.</w:t>
      </w:r>
    </w:p>
    <w:p w:rsidR="00EB3DB4" w:rsidRDefault="00A14396" w:rsidP="00A14396">
      <w:pPr>
        <w:ind w:left="284" w:right="370" w:hanging="284"/>
      </w:pPr>
      <w:r>
        <w:t xml:space="preserve"> </w:t>
      </w:r>
      <w:r w:rsidR="00BF6913">
        <w:t>Данное уведомление должно содержать сроки предоставления письменных согласий родителей (законных представителей) на перевод в принимающую организацию.</w:t>
      </w:r>
    </w:p>
    <w:p w:rsidR="00A14396" w:rsidRDefault="00A14396" w:rsidP="00A14396">
      <w:pPr>
        <w:ind w:left="284" w:right="370" w:hanging="284"/>
      </w:pPr>
      <w:r>
        <w:lastRenderedPageBreak/>
        <w:t xml:space="preserve">  </w:t>
      </w:r>
      <w:r w:rsidR="00986BC2">
        <w:t>4.3.</w:t>
      </w:r>
      <w:r w:rsidR="00BF6913">
        <w:t xml:space="preserve"> </w:t>
      </w:r>
      <w:r w:rsidR="0092026B">
        <w:t xml:space="preserve">О </w:t>
      </w:r>
      <w:r w:rsidR="00BF6913">
        <w:t xml:space="preserve">причине, влекущей за собой необходимость перевода </w:t>
      </w:r>
      <w:r w:rsidR="0092026B">
        <w:t>обучающихся (воспитанников),</w:t>
      </w:r>
    </w:p>
    <w:p w:rsidR="00A14396" w:rsidRDefault="00BF6913" w:rsidP="00A14396">
      <w:pPr>
        <w:ind w:left="284" w:right="370" w:hanging="284"/>
      </w:pPr>
      <w:bookmarkStart w:id="0" w:name="_GoBack"/>
      <w:bookmarkEnd w:id="0"/>
      <w:r>
        <w:t>исходная организация обязана уведомить учредителя, родителей (законных представителей)</w:t>
      </w:r>
    </w:p>
    <w:p w:rsidR="00A14396" w:rsidRDefault="00BF6913" w:rsidP="00A14396">
      <w:pPr>
        <w:ind w:left="284" w:right="370" w:hanging="284"/>
      </w:pPr>
      <w:r>
        <w:t>обучающихся в письменной форме, а также разместить</w:t>
      </w:r>
      <w:r w:rsidR="00A14396">
        <w:t xml:space="preserve"> указанное уведомление на своем</w:t>
      </w:r>
    </w:p>
    <w:p w:rsidR="0092026B" w:rsidRDefault="00BF6913" w:rsidP="00A14396">
      <w:pPr>
        <w:ind w:left="284" w:right="370" w:hanging="284"/>
      </w:pPr>
      <w:r>
        <w:t xml:space="preserve">официальном сайте в сети Интернет: </w:t>
      </w:r>
    </w:p>
    <w:p w:rsidR="00EB3DB4" w:rsidRDefault="00A14396" w:rsidP="00A14396">
      <w:pPr>
        <w:ind w:left="0" w:right="370"/>
      </w:pPr>
      <w:r>
        <w:t xml:space="preserve"> </w:t>
      </w:r>
      <w:r w:rsidR="00BF6913">
        <w:t>в случае аннулирования лицензии - в течение пяти рабочих дней с момента вступления в законную силу решения суда;</w:t>
      </w:r>
    </w:p>
    <w:p w:rsidR="00EB3DB4" w:rsidRDefault="0092026B" w:rsidP="00A14396">
      <w:pPr>
        <w:ind w:left="0" w:right="551"/>
      </w:pPr>
      <w:r>
        <w:t xml:space="preserve"> </w:t>
      </w:r>
      <w:r w:rsidR="00BF6913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</w:t>
      </w:r>
      <w:r>
        <w:t>иостановлении действия лицензии.</w:t>
      </w:r>
    </w:p>
    <w:p w:rsidR="00EB3DB4" w:rsidRDefault="00BF6913" w:rsidP="00A14396">
      <w:pPr>
        <w:ind w:left="0" w:right="551"/>
      </w:pPr>
      <w:r>
        <w:t xml:space="preserve">4.4. Учредитель, за исключением случая, указанного в пункте 4.1. настоящего Положения,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</w:t>
      </w:r>
      <w:r w:rsidR="0092026B">
        <w:t xml:space="preserve">(воспитанников) </w:t>
      </w:r>
      <w:r>
        <w:t>с указанием возрастной категории обучающихся</w:t>
      </w:r>
      <w:r w:rsidR="0092026B">
        <w:t xml:space="preserve"> (воспитанников)</w:t>
      </w:r>
      <w:r>
        <w:t>, направленности группы и осваиваемых ими образовательных программ дошкольного образования.</w:t>
      </w:r>
    </w:p>
    <w:p w:rsidR="00EB3DB4" w:rsidRDefault="00BF6913" w:rsidP="00A14396">
      <w:pPr>
        <w:ind w:left="0" w:right="551"/>
      </w:pPr>
      <w:r>
        <w:t>4</w:t>
      </w:r>
      <w:r w:rsidR="0092026B">
        <w:t>.</w:t>
      </w:r>
      <w:r>
        <w:t>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</w:t>
      </w:r>
      <w:r w:rsidR="0092026B">
        <w:t xml:space="preserve"> (воспитанников)</w:t>
      </w:r>
      <w:r>
        <w:t>.</w:t>
      </w:r>
    </w:p>
    <w:p w:rsidR="00EB3DB4" w:rsidRDefault="00BF6913" w:rsidP="00A14396">
      <w:pPr>
        <w:ind w:left="0" w:right="551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</w:t>
      </w:r>
      <w:r w:rsidR="0092026B">
        <w:t xml:space="preserve"> (воспитанников)</w:t>
      </w:r>
      <w:r>
        <w:t>.</w:t>
      </w:r>
    </w:p>
    <w:p w:rsidR="00EB3DB4" w:rsidRDefault="00BF6913" w:rsidP="00A14396">
      <w:pPr>
        <w:ind w:left="0" w:right="551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7421881</wp:posOffset>
            </wp:positionH>
            <wp:positionV relativeFrom="page">
              <wp:posOffset>9571630</wp:posOffset>
            </wp:positionV>
            <wp:extent cx="12192" cy="591368"/>
            <wp:effectExtent l="0" t="0" r="0" b="0"/>
            <wp:wrapTopAndBottom/>
            <wp:docPr id="10491" name="Picture 10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1" name="Picture 104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9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7458457</wp:posOffset>
            </wp:positionH>
            <wp:positionV relativeFrom="page">
              <wp:posOffset>7306750</wp:posOffset>
            </wp:positionV>
            <wp:extent cx="6096" cy="15242"/>
            <wp:effectExtent l="0" t="0" r="0" b="0"/>
            <wp:wrapSquare wrapText="bothSides"/>
            <wp:docPr id="10438" name="Picture 10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8" name="Picture 104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7461504</wp:posOffset>
            </wp:positionH>
            <wp:positionV relativeFrom="page">
              <wp:posOffset>7331136</wp:posOffset>
            </wp:positionV>
            <wp:extent cx="3048" cy="3049"/>
            <wp:effectExtent l="0" t="0" r="0" b="0"/>
            <wp:wrapSquare wrapText="bothSides"/>
            <wp:docPr id="10439" name="Picture 10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9" name="Picture 104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26B">
        <w:t xml:space="preserve">4.6. </w:t>
      </w:r>
      <w:r>
        <w:t>Исходная организация доводит до сведения родителей (законных представителей) обучающихся</w:t>
      </w:r>
      <w:r w:rsidR="0092026B">
        <w:t xml:space="preserve"> (воспитанников)</w:t>
      </w:r>
      <w: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</w:t>
      </w:r>
      <w:r w:rsidR="0092026B">
        <w:t xml:space="preserve"> (воспитанников)</w:t>
      </w:r>
      <w:r>
        <w:t xml:space="preserve"> из исходной организации, а также о сроках предоставления письменных согласий родителей (закон</w:t>
      </w:r>
      <w:r w:rsidR="0092026B">
        <w:t xml:space="preserve">ных представителей) обучающихся (воспитанников) </w:t>
      </w:r>
      <w:r>
        <w:t>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</w:t>
      </w:r>
      <w:r w:rsidR="0092026B">
        <w:t xml:space="preserve"> (воспитанников)</w:t>
      </w:r>
      <w:r>
        <w:t>, направленность группы, количество свободных мест.</w:t>
      </w:r>
    </w:p>
    <w:p w:rsidR="00EB3DB4" w:rsidRDefault="00B0202A" w:rsidP="00A14396">
      <w:pPr>
        <w:ind w:left="0" w:right="551"/>
      </w:pPr>
      <w:r>
        <w:t xml:space="preserve">4.7. </w:t>
      </w:r>
      <w:r w:rsidR="00BF6913">
        <w:t>После получения письменных согласий родителей (законных представителей) обучающихся</w:t>
      </w:r>
      <w:r>
        <w:t xml:space="preserve"> (воспитанников)</w:t>
      </w:r>
      <w:r w:rsidR="00BF6913">
        <w:t xml:space="preserve"> исходная организация издает распорядительный акт об отчислении обучающихся </w:t>
      </w:r>
      <w:r>
        <w:t xml:space="preserve">(воспитанников) </w:t>
      </w:r>
      <w:r w:rsidR="00BF6913">
        <w:t>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EB3DB4" w:rsidRDefault="00B0202A" w:rsidP="00A14396">
      <w:pPr>
        <w:ind w:left="0" w:right="551"/>
      </w:pPr>
      <w:r>
        <w:t xml:space="preserve">4.8. </w:t>
      </w:r>
      <w:r w:rsidR="00BF6913">
        <w:t>В случае отказа от перевода в предлагаемую принимающую организацию родители (законные представители) обучающегося</w:t>
      </w:r>
      <w:r>
        <w:t xml:space="preserve"> (воспитанника)</w:t>
      </w:r>
      <w:r w:rsidR="00BF6913">
        <w:t xml:space="preserve"> указывают об этом в письменном заявлении.</w:t>
      </w:r>
    </w:p>
    <w:p w:rsidR="00EB3DB4" w:rsidRDefault="00B0202A" w:rsidP="00A14396">
      <w:pPr>
        <w:ind w:left="0" w:right="551"/>
      </w:pPr>
      <w:r>
        <w:t xml:space="preserve">4.9. </w:t>
      </w:r>
      <w:r w:rsidR="00BF6913">
        <w:t>Исходная организация передает в принимающую организацию списочный состав обучающихся</w:t>
      </w:r>
      <w:r>
        <w:t xml:space="preserve"> (воспитанников)</w:t>
      </w:r>
      <w:r w:rsidR="00BF6913">
        <w:t>, письменные согласия родителей (законных представителей) обучающихся, личные дела,</w:t>
      </w:r>
    </w:p>
    <w:p w:rsidR="00EB3DB4" w:rsidRDefault="00B0202A" w:rsidP="00A14396">
      <w:pPr>
        <w:ind w:left="0" w:right="551"/>
      </w:pPr>
      <w:r>
        <w:t xml:space="preserve">4.10. </w:t>
      </w:r>
      <w:r w:rsidR="00BF6913">
        <w:t xml:space="preserve">На основании представленных документов принимающая организация заключает договор с родителями (законными представителями) обучающихся </w:t>
      </w:r>
      <w:r>
        <w:t xml:space="preserve">(воспитанников) </w:t>
      </w:r>
      <w:r w:rsidR="00BF6913">
        <w:t xml:space="preserve">и в течение трех рабочих дней после заключения договора издает распорядительный акт о зачислении обучающегося </w:t>
      </w:r>
      <w:r>
        <w:t xml:space="preserve">(воспитанника) </w:t>
      </w:r>
      <w:r w:rsidR="00BF6913">
        <w:t>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EB3DB4" w:rsidRDefault="00BF6913" w:rsidP="00A14396">
      <w:pPr>
        <w:ind w:left="0" w:right="551"/>
      </w:pPr>
      <w:r>
        <w:lastRenderedPageBreak/>
        <w:t>В распорядительном акте о зачислении делается запись о зачислении обучающегося</w:t>
      </w:r>
      <w:r w:rsidR="00B0202A">
        <w:t xml:space="preserve"> (воспитанника)</w:t>
      </w:r>
      <w:r>
        <w:t xml:space="preserve"> в порядке перевода с указанием исходной организации, в которой он обучался до перевода, возрастной категории обучающегося</w:t>
      </w:r>
      <w:r w:rsidR="00B0202A">
        <w:t xml:space="preserve"> (воспитанника)</w:t>
      </w:r>
      <w:r>
        <w:t xml:space="preserve"> и направленности группы.</w:t>
      </w:r>
    </w:p>
    <w:p w:rsidR="00EB3DB4" w:rsidRDefault="00BF6913" w:rsidP="00A14396">
      <w:pPr>
        <w:ind w:left="0" w:right="551"/>
      </w:pPr>
      <w:r>
        <w:t>4</w:t>
      </w:r>
      <w:r w:rsidR="00B0202A">
        <w:t>.</w:t>
      </w:r>
      <w:r>
        <w:t xml:space="preserve">11. В принимающей организации на основании переданных личных дел на </w:t>
      </w:r>
      <w:r w:rsidR="00B0202A">
        <w:t xml:space="preserve">обучающихся (воспитанников) </w:t>
      </w:r>
      <w:r>
        <w:t>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</w:t>
      </w:r>
      <w:r w:rsidR="00B0202A">
        <w:t xml:space="preserve"> (воспитанников)</w:t>
      </w:r>
      <w:r>
        <w:t>.</w:t>
      </w:r>
    </w:p>
    <w:p w:rsidR="00B0202A" w:rsidRDefault="00B0202A" w:rsidP="00B0202A">
      <w:pPr>
        <w:ind w:left="567" w:right="551"/>
      </w:pPr>
    </w:p>
    <w:p w:rsidR="00BF6913" w:rsidRDefault="00BF6913" w:rsidP="00B0202A">
      <w:pPr>
        <w:spacing w:after="187" w:line="265" w:lineRule="auto"/>
        <w:ind w:left="0" w:right="43"/>
      </w:pPr>
    </w:p>
    <w:sectPr w:rsidR="00BF6913" w:rsidSect="00A14396">
      <w:headerReference w:type="even" r:id="rId13"/>
      <w:headerReference w:type="default" r:id="rId14"/>
      <w:headerReference w:type="first" r:id="rId15"/>
      <w:pgSz w:w="12240" w:h="16840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B7" w:rsidRDefault="00055BB7">
      <w:pPr>
        <w:spacing w:after="0" w:line="240" w:lineRule="auto"/>
      </w:pPr>
      <w:r>
        <w:separator/>
      </w:r>
    </w:p>
  </w:endnote>
  <w:endnote w:type="continuationSeparator" w:id="0">
    <w:p w:rsidR="00055BB7" w:rsidRDefault="0005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B7" w:rsidRDefault="00055BB7">
      <w:pPr>
        <w:spacing w:after="0" w:line="240" w:lineRule="auto"/>
      </w:pPr>
      <w:r>
        <w:separator/>
      </w:r>
    </w:p>
  </w:footnote>
  <w:footnote w:type="continuationSeparator" w:id="0">
    <w:p w:rsidR="00055BB7" w:rsidRDefault="0005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B4" w:rsidRDefault="00EB3DB4">
    <w:pPr>
      <w:spacing w:after="160" w:line="259" w:lineRule="auto"/>
      <w:ind w:left="0"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B4" w:rsidRDefault="00EB3DB4">
    <w:pPr>
      <w:spacing w:after="160" w:line="259" w:lineRule="auto"/>
      <w:ind w:left="0"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B4" w:rsidRDefault="00EB3DB4">
    <w:pPr>
      <w:spacing w:after="160" w:line="259" w:lineRule="auto"/>
      <w:ind w:left="0"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3.5pt;height:15.75pt;visibility:visible;mso-wrap-style:square" o:bullet="t">
        <v:imagedata r:id="rId1" o:title=""/>
      </v:shape>
    </w:pict>
  </w:numPicBullet>
  <w:abstractNum w:abstractNumId="0" w15:restartNumberingAfterBreak="0">
    <w:nsid w:val="04BF3234"/>
    <w:multiLevelType w:val="hybridMultilevel"/>
    <w:tmpl w:val="60982DB0"/>
    <w:lvl w:ilvl="0" w:tplc="29668974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0320E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8F1B2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87F66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CCF12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ABE4A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45416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6F92A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CFB42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A2623"/>
    <w:multiLevelType w:val="multilevel"/>
    <w:tmpl w:val="967C97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BD7DA9"/>
    <w:multiLevelType w:val="multilevel"/>
    <w:tmpl w:val="426C9116"/>
    <w:lvl w:ilvl="0">
      <w:start w:val="4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C246D2"/>
    <w:multiLevelType w:val="multilevel"/>
    <w:tmpl w:val="5ADABB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3B72F1"/>
    <w:multiLevelType w:val="hybridMultilevel"/>
    <w:tmpl w:val="D6CC04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CC53B0"/>
    <w:multiLevelType w:val="hybridMultilevel"/>
    <w:tmpl w:val="A50C384C"/>
    <w:lvl w:ilvl="0" w:tplc="8D600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C2DB1"/>
    <w:multiLevelType w:val="hybridMultilevel"/>
    <w:tmpl w:val="4C363B26"/>
    <w:lvl w:ilvl="0" w:tplc="762AAAF4">
      <w:start w:val="1"/>
      <w:numFmt w:val="decimal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C77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2F5A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45C4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0AA2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ED87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6C9E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06DC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54B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B42156"/>
    <w:multiLevelType w:val="hybridMultilevel"/>
    <w:tmpl w:val="3CC6E1CA"/>
    <w:lvl w:ilvl="0" w:tplc="8D600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41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AC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486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4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7C6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C2D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68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AC88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B4"/>
    <w:rsid w:val="00055BB7"/>
    <w:rsid w:val="00113D10"/>
    <w:rsid w:val="002F59C4"/>
    <w:rsid w:val="004B2C60"/>
    <w:rsid w:val="00597893"/>
    <w:rsid w:val="00666279"/>
    <w:rsid w:val="00677D27"/>
    <w:rsid w:val="0092026B"/>
    <w:rsid w:val="00986BC2"/>
    <w:rsid w:val="00A03BA0"/>
    <w:rsid w:val="00A14396"/>
    <w:rsid w:val="00B0202A"/>
    <w:rsid w:val="00BF6913"/>
    <w:rsid w:val="00E742BF"/>
    <w:rsid w:val="00EB3DB4"/>
    <w:rsid w:val="00F2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06E0"/>
  <w15:docId w15:val="{77B5A385-FCED-48AD-ACFE-EF0D0285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8" w:lineRule="auto"/>
      <w:ind w:left="571" w:right="1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59C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0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202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6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27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cp:lastModifiedBy>EXPERTONLINE</cp:lastModifiedBy>
  <cp:revision>2</cp:revision>
  <cp:lastPrinted>2019-05-06T05:51:00Z</cp:lastPrinted>
  <dcterms:created xsi:type="dcterms:W3CDTF">2019-05-31T03:38:00Z</dcterms:created>
  <dcterms:modified xsi:type="dcterms:W3CDTF">2019-05-31T03:38:00Z</dcterms:modified>
</cp:coreProperties>
</file>