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0" w:rsidRPr="001E3F88" w:rsidRDefault="00835330" w:rsidP="001E3F8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3F88">
        <w:rPr>
          <w:rFonts w:ascii="Times New Roman" w:hAnsi="Times New Roman" w:cs="Times New Roman"/>
          <w:b/>
          <w:bCs/>
          <w:sz w:val="32"/>
          <w:szCs w:val="32"/>
        </w:rPr>
        <w:t>Песочная терапия — метод познания детской души</w:t>
      </w:r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F88" w:rsidRDefault="001E3F88" w:rsidP="001E3F8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62C8D0" wp14:editId="47BEC12F">
            <wp:simplePos x="0" y="0"/>
            <wp:positionH relativeFrom="column">
              <wp:posOffset>4890135</wp:posOffset>
            </wp:positionH>
            <wp:positionV relativeFrom="paragraph">
              <wp:posOffset>9525</wp:posOffset>
            </wp:positionV>
            <wp:extent cx="1514475" cy="2031365"/>
            <wp:effectExtent l="0" t="0" r="9525" b="6985"/>
            <wp:wrapTight wrapText="bothSides">
              <wp:wrapPolygon edited="0">
                <wp:start x="0" y="0"/>
                <wp:lineTo x="0" y="21472"/>
                <wp:lineTo x="21464" y="21472"/>
                <wp:lineTo x="21464" y="0"/>
                <wp:lineTo x="0" y="0"/>
              </wp:wrapPolygon>
            </wp:wrapTight>
            <wp:docPr id="2" name="Рисунок 2" descr="https://khabmama.ru/files/u/%D0%B5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habmama.ru/files/u/%D0%B5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330" w:rsidRPr="001E3F88">
        <w:rPr>
          <w:rFonts w:ascii="Times New Roman" w:hAnsi="Times New Roman" w:cs="Times New Roman"/>
          <w:i/>
          <w:iCs/>
          <w:sz w:val="24"/>
          <w:szCs w:val="24"/>
        </w:rPr>
        <w:t>Часто руки знают, как решить загадку,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35330" w:rsidRPr="001E3F88" w:rsidRDefault="00835330" w:rsidP="001E3F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i/>
          <w:iCs/>
          <w:sz w:val="24"/>
          <w:szCs w:val="24"/>
        </w:rPr>
        <w:t>с к</w:t>
      </w:r>
      <w:bookmarkStart w:id="0" w:name="_GoBack"/>
      <w:bookmarkEnd w:id="0"/>
      <w:r w:rsidRPr="001E3F88">
        <w:rPr>
          <w:rFonts w:ascii="Times New Roman" w:hAnsi="Times New Roman" w:cs="Times New Roman"/>
          <w:i/>
          <w:iCs/>
          <w:sz w:val="24"/>
          <w:szCs w:val="24"/>
        </w:rPr>
        <w:t>оторой интеллект боролся напрасно.</w:t>
      </w:r>
      <w:r w:rsidRPr="001E3F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F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К.Г.Юнг</w:t>
      </w:r>
      <w:proofErr w:type="spellEnd"/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Песок действует на детей как магнит. Что же происходит с ребёнком, когда он играет в песок? Часто словами ребёнок не может выразить свои мысли, переживания, страхи. Однако имеются и другие способы их передачи — жесты, мимика и, конечно, использование творческих способов самовыражения. Именно к такому способу и относится песочная терапия. Но прежде чем говорить об этом методе, хочется остановиться на противопоказаниях при использовании метода песочной терапии.</w:t>
      </w:r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b/>
          <w:bCs/>
          <w:sz w:val="24"/>
          <w:szCs w:val="24"/>
        </w:rPr>
        <w:t>Внимание противопоказания!</w:t>
      </w:r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i/>
          <w:iCs/>
          <w:sz w:val="24"/>
          <w:szCs w:val="24"/>
        </w:rPr>
        <w:t>Аллергия на пыль, заболевание лёгких, порезы на руках, заболевания кожи</w:t>
      </w:r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F88">
        <w:rPr>
          <w:rFonts w:ascii="Times New Roman" w:hAnsi="Times New Roman" w:cs="Times New Roman"/>
          <w:b/>
          <w:bCs/>
          <w:sz w:val="24"/>
          <w:szCs w:val="24"/>
        </w:rPr>
        <w:t>Что такое песочная терапия?</w:t>
      </w:r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b/>
          <w:bCs/>
          <w:sz w:val="24"/>
          <w:szCs w:val="24"/>
        </w:rPr>
        <w:t>Песочная терапия</w:t>
      </w:r>
      <w:r w:rsidRPr="001E3F88">
        <w:rPr>
          <w:rFonts w:ascii="Times New Roman" w:hAnsi="Times New Roman" w:cs="Times New Roman"/>
          <w:sz w:val="24"/>
          <w:szCs w:val="24"/>
        </w:rPr>
        <w:t> — это один из методов психотерапии, возникшей в рамках аналитической психологии. Это способ снятия внутреннего напряжения, воплощения его на бессознательно-символическом уровне, посредством работы с песком.</w:t>
      </w:r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F88">
        <w:rPr>
          <w:rFonts w:ascii="Times New Roman" w:hAnsi="Times New Roman" w:cs="Times New Roman"/>
          <w:b/>
          <w:bCs/>
          <w:sz w:val="24"/>
          <w:szCs w:val="24"/>
        </w:rPr>
        <w:t>Задачи песочной терапии</w:t>
      </w:r>
    </w:p>
    <w:p w:rsidR="00835330" w:rsidRPr="001E3F88" w:rsidRDefault="00835330" w:rsidP="001E3F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формирование позитивного восприятия мира;</w:t>
      </w:r>
      <w:r w:rsidR="001E3F88" w:rsidRPr="001E3F88">
        <w:rPr>
          <w:noProof/>
          <w:lang w:eastAsia="ru-RU"/>
        </w:rPr>
        <w:t xml:space="preserve"> </w:t>
      </w:r>
    </w:p>
    <w:p w:rsidR="00835330" w:rsidRPr="001E3F88" w:rsidRDefault="00835330" w:rsidP="001E3F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укрепление навыков коммуникации;</w:t>
      </w:r>
    </w:p>
    <w:p w:rsidR="00835330" w:rsidRPr="001E3F88" w:rsidRDefault="00835330" w:rsidP="001E3F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развитие умений решать сложные задачи, корректировать ошибки;</w:t>
      </w:r>
    </w:p>
    <w:p w:rsidR="00835330" w:rsidRPr="001E3F88" w:rsidRDefault="00835330" w:rsidP="001E3F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устранение агрессии, замкнутости;</w:t>
      </w:r>
    </w:p>
    <w:p w:rsidR="00835330" w:rsidRPr="001E3F88" w:rsidRDefault="00835330" w:rsidP="001E3F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развитие внутреннего «Я» ребенка, самостоятельности и уверенности в себе;</w:t>
      </w:r>
    </w:p>
    <w:p w:rsidR="00835330" w:rsidRPr="001E3F88" w:rsidRDefault="00835330" w:rsidP="001E3F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улучшение познавательных процессов (например, памяти и внимания).</w:t>
      </w:r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F88">
        <w:rPr>
          <w:rFonts w:ascii="Times New Roman" w:hAnsi="Times New Roman" w:cs="Times New Roman"/>
          <w:b/>
          <w:bCs/>
          <w:sz w:val="24"/>
          <w:szCs w:val="24"/>
        </w:rPr>
        <w:t>Преимущества песочной терапии</w:t>
      </w:r>
    </w:p>
    <w:p w:rsidR="00835330" w:rsidRPr="001E3F88" w:rsidRDefault="00835330" w:rsidP="001E3F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Этот метод можно использовать с детьми раннего возраста, так как для занятий детям не нужны особые знания, навыки и умения.</w:t>
      </w:r>
    </w:p>
    <w:p w:rsidR="00835330" w:rsidRPr="001E3F88" w:rsidRDefault="00210EC5" w:rsidP="001E3F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412D87" wp14:editId="407C81E3">
            <wp:simplePos x="0" y="0"/>
            <wp:positionH relativeFrom="column">
              <wp:posOffset>3745865</wp:posOffset>
            </wp:positionH>
            <wp:positionV relativeFrom="paragraph">
              <wp:posOffset>64135</wp:posOffset>
            </wp:positionV>
            <wp:extent cx="2821305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40" y="21246"/>
                <wp:lineTo x="21440" y="0"/>
                <wp:lineTo x="0" y="0"/>
              </wp:wrapPolygon>
            </wp:wrapTight>
            <wp:docPr id="3" name="Рисунок 3" descr="https://i0.wp.com/bouw.ru/userfiles/619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bouw.ru/userfiles/619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330" w:rsidRPr="001E3F88">
        <w:rPr>
          <w:rFonts w:ascii="Times New Roman" w:hAnsi="Times New Roman" w:cs="Times New Roman"/>
          <w:sz w:val="24"/>
          <w:szCs w:val="24"/>
        </w:rPr>
        <w:t>В игре исключены ошибки. Каждый играет так, как ему хочется, поэтому поводов для расстройства нет. Творить собственный мир получается у всех!</w:t>
      </w:r>
    </w:p>
    <w:p w:rsidR="00835330" w:rsidRPr="001E3F88" w:rsidRDefault="00835330" w:rsidP="001E3F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Ребенок учится выходить из сложных ситуаций. Он не один. Рядом должен находиться наставник (родители, воспитатели, психолог), который поможет ему преодолеть трудности.</w:t>
      </w:r>
    </w:p>
    <w:p w:rsidR="00835330" w:rsidRPr="001E3F88" w:rsidRDefault="00835330" w:rsidP="001E3F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Песочная терапия детей с песком развивает: внутренний мир ребенка, его логику, умение фантазировать, мыслить образно.</w:t>
      </w:r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F88">
        <w:rPr>
          <w:rFonts w:ascii="Times New Roman" w:hAnsi="Times New Roman" w:cs="Times New Roman"/>
          <w:b/>
          <w:bCs/>
          <w:sz w:val="24"/>
          <w:szCs w:val="24"/>
        </w:rPr>
        <w:t>Виды песочной терапии</w:t>
      </w:r>
    </w:p>
    <w:p w:rsidR="00835330" w:rsidRPr="001E3F88" w:rsidRDefault="00835330" w:rsidP="001E3F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835330" w:rsidRPr="001E3F88" w:rsidRDefault="00835330" w:rsidP="001E3F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Групповая.</w:t>
      </w:r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b/>
          <w:bCs/>
          <w:sz w:val="24"/>
          <w:szCs w:val="24"/>
        </w:rPr>
        <w:t>Индивидуальные занятия ребенка помогают определить:</w:t>
      </w:r>
    </w:p>
    <w:p w:rsidR="00835330" w:rsidRPr="001E3F88" w:rsidRDefault="00835330" w:rsidP="001E3F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Наличие внутренних конфликтов, вызванных внешними обстоятельствами (война, катастрофы);</w:t>
      </w:r>
    </w:p>
    <w:p w:rsidR="00835330" w:rsidRPr="001E3F88" w:rsidRDefault="00835330" w:rsidP="001E3F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lastRenderedPageBreak/>
        <w:t>Агрессивное состояние, его направленность;</w:t>
      </w:r>
    </w:p>
    <w:p w:rsidR="00835330" w:rsidRPr="001E3F88" w:rsidRDefault="00835330" w:rsidP="001E3F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Проблемы внутри семьи. В этом случае песочные фигурки выступают прототипом взрослых, родителей, близких родственников;</w:t>
      </w:r>
    </w:p>
    <w:p w:rsidR="00835330" w:rsidRPr="001E3F88" w:rsidRDefault="00835330" w:rsidP="001E3F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Выявить спрятанные ресурсы личности, внутренние возможности. Например, ребенок создает волшебные предметы, которые помогают решать проблемы;</w:t>
      </w:r>
    </w:p>
    <w:p w:rsidR="00835330" w:rsidRPr="001E3F88" w:rsidRDefault="00835330" w:rsidP="001E3F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Возможную реакцию на затруднения (ребенок может проявлять заботу или, наоборот, равнодушие)</w:t>
      </w:r>
    </w:p>
    <w:p w:rsidR="00835330" w:rsidRPr="001E3F88" w:rsidRDefault="00835330" w:rsidP="001E3F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 xml:space="preserve">Уровень развития </w:t>
      </w:r>
      <w:proofErr w:type="spellStart"/>
      <w:r w:rsidRPr="001E3F88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1E3F88">
        <w:rPr>
          <w:rFonts w:ascii="Times New Roman" w:hAnsi="Times New Roman" w:cs="Times New Roman"/>
          <w:sz w:val="24"/>
          <w:szCs w:val="24"/>
        </w:rPr>
        <w:t>, склонность к самоанализу, самопознанию.</w:t>
      </w:r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b/>
          <w:bCs/>
          <w:sz w:val="24"/>
          <w:szCs w:val="24"/>
        </w:rPr>
        <w:t>Групповые занятия с детьми помогают определить:</w:t>
      </w:r>
    </w:p>
    <w:p w:rsidR="00835330" w:rsidRPr="001E3F88" w:rsidRDefault="00835330" w:rsidP="001E3F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Микроклимат, взаимоотношения между детьми;</w:t>
      </w:r>
    </w:p>
    <w:p w:rsidR="00835330" w:rsidRPr="001E3F88" w:rsidRDefault="00835330" w:rsidP="001E3F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Раздел ролей;</w:t>
      </w:r>
    </w:p>
    <w:p w:rsidR="00835330" w:rsidRPr="001E3F88" w:rsidRDefault="00835330" w:rsidP="001E3F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Стиль поведения каждого участника группы.</w:t>
      </w:r>
    </w:p>
    <w:p w:rsidR="00835330" w:rsidRPr="001E3F88" w:rsidRDefault="00835330" w:rsidP="001E3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F88">
        <w:rPr>
          <w:rFonts w:ascii="Times New Roman" w:hAnsi="Times New Roman" w:cs="Times New Roman"/>
          <w:b/>
          <w:bCs/>
          <w:sz w:val="24"/>
          <w:szCs w:val="24"/>
        </w:rPr>
        <w:t>Что необходимо для занятий песочной терапией?</w:t>
      </w:r>
    </w:p>
    <w:p w:rsidR="00835330" w:rsidRPr="001E3F88" w:rsidRDefault="00835330" w:rsidP="001E3F8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Ящик для песочной терапии размером 70х50х8. Внутренняя часть ящика должна быть окрашена в голубой цвет, а внешние стороны в песочный цвет.</w:t>
      </w:r>
    </w:p>
    <w:p w:rsidR="00835330" w:rsidRPr="001E3F88" w:rsidRDefault="00835330" w:rsidP="001E3F8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Песок.</w:t>
      </w:r>
    </w:p>
    <w:p w:rsidR="00835330" w:rsidRPr="001E3F88" w:rsidRDefault="00835330" w:rsidP="001E3F8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F88">
        <w:rPr>
          <w:rFonts w:ascii="Times New Roman" w:hAnsi="Times New Roman" w:cs="Times New Roman"/>
          <w:sz w:val="24"/>
          <w:szCs w:val="24"/>
        </w:rPr>
        <w:t>Набор фигурок, формочек, разноцветных камней, ракушек и т.д.</w:t>
      </w:r>
    </w:p>
    <w:p w:rsidR="00C85CEB" w:rsidRPr="001E3F88" w:rsidRDefault="00210EC5" w:rsidP="00210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7A04E0" wp14:editId="0319D33B">
            <wp:simplePos x="0" y="0"/>
            <wp:positionH relativeFrom="column">
              <wp:posOffset>1564640</wp:posOffset>
            </wp:positionH>
            <wp:positionV relativeFrom="paragraph">
              <wp:posOffset>617855</wp:posOffset>
            </wp:positionV>
            <wp:extent cx="3733800" cy="2800350"/>
            <wp:effectExtent l="0" t="0" r="0" b="0"/>
            <wp:wrapTopAndBottom/>
            <wp:docPr id="4" name="Рисунок 4" descr="https://stihi.ru/pics/2011/04/20/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ihi.ru/pics/2011/04/20/40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CEB" w:rsidRPr="001E3F88" w:rsidSect="001E3F88">
      <w:pgSz w:w="11906" w:h="16838"/>
      <w:pgMar w:top="1134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71F"/>
    <w:multiLevelType w:val="multilevel"/>
    <w:tmpl w:val="D100A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A4E45"/>
    <w:multiLevelType w:val="multilevel"/>
    <w:tmpl w:val="FA461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D66FE"/>
    <w:multiLevelType w:val="multilevel"/>
    <w:tmpl w:val="C5528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742BD"/>
    <w:multiLevelType w:val="multilevel"/>
    <w:tmpl w:val="07606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C467A"/>
    <w:multiLevelType w:val="multilevel"/>
    <w:tmpl w:val="05667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6744C"/>
    <w:multiLevelType w:val="multilevel"/>
    <w:tmpl w:val="B772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35"/>
    <w:rsid w:val="001E3F88"/>
    <w:rsid w:val="00210EC5"/>
    <w:rsid w:val="00835330"/>
    <w:rsid w:val="00C63835"/>
    <w:rsid w:val="00C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994">
          <w:marLeft w:val="0"/>
          <w:marRight w:val="0"/>
          <w:marTop w:val="0"/>
          <w:marBottom w:val="375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1905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0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16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18" w:space="17" w:color="42BFB1"/>
                <w:bottom w:val="none" w:sz="0" w:space="0" w:color="auto"/>
                <w:right w:val="none" w:sz="0" w:space="0" w:color="auto"/>
              </w:divBdr>
            </w:div>
            <w:div w:id="1763187040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5</cp:revision>
  <dcterms:created xsi:type="dcterms:W3CDTF">2020-02-01T11:54:00Z</dcterms:created>
  <dcterms:modified xsi:type="dcterms:W3CDTF">2020-07-23T14:29:00Z</dcterms:modified>
</cp:coreProperties>
</file>